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0700">
      <w:pPr>
        <w:jc w:val="left"/>
        <w:rPr>
          <w:rFonts w:ascii="方正黑体_GBK" w:hAnsi="宋体" w:eastAsia="方正黑体_GBK"/>
          <w:bCs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bCs/>
          <w:color w:val="000000"/>
          <w:sz w:val="32"/>
          <w:szCs w:val="32"/>
        </w:rPr>
        <w:t>附件1</w:t>
      </w:r>
    </w:p>
    <w:p w14:paraId="27C05708">
      <w:pPr>
        <w:jc w:val="left"/>
        <w:rPr>
          <w:rFonts w:ascii="方正小标宋_GBK" w:hAnsi="宋体" w:eastAsia="方正小标宋_GBK"/>
          <w:bCs/>
          <w:color w:val="000000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w w:val="90"/>
          <w:sz w:val="44"/>
          <w:szCs w:val="44"/>
        </w:rPr>
        <w:t>江苏省工程造价管理协会青年企业家委员会委员</w:t>
      </w:r>
    </w:p>
    <w:p w14:paraId="712F4EC1">
      <w:pPr>
        <w:jc w:val="center"/>
        <w:rPr>
          <w:rFonts w:ascii="方正小标宋_GBK" w:hAnsi="宋体" w:eastAsia="方正小标宋_GBK"/>
          <w:bCs/>
          <w:color w:val="000000"/>
          <w:w w:val="9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w w:val="90"/>
          <w:sz w:val="44"/>
          <w:szCs w:val="44"/>
        </w:rPr>
        <w:t>推荐表</w:t>
      </w:r>
    </w:p>
    <w:tbl>
      <w:tblPr>
        <w:tblStyle w:val="3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519"/>
        <w:gridCol w:w="1088"/>
        <w:gridCol w:w="825"/>
        <w:gridCol w:w="544"/>
        <w:gridCol w:w="1537"/>
        <w:gridCol w:w="712"/>
        <w:gridCol w:w="582"/>
        <w:gridCol w:w="825"/>
        <w:gridCol w:w="600"/>
        <w:gridCol w:w="1781"/>
      </w:tblGrid>
      <w:tr w14:paraId="7B40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D2F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F0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8B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1DB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F4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F7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06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A6DD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8749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textWrapping"/>
            </w:r>
          </w:p>
        </w:tc>
      </w:tr>
      <w:tr w14:paraId="687E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58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0C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5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1E41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1B47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2C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31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AC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C8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历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661A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ABB3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F6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FE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72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B8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8EA1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1836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21D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4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59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EDE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2D2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05D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通讯地址</w:t>
            </w:r>
          </w:p>
        </w:tc>
        <w:tc>
          <w:tcPr>
            <w:tcW w:w="4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F235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BC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8EB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EE2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08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AE7E">
            <w:pPr>
              <w:spacing w:before="75" w:line="401" w:lineRule="exact"/>
              <w:jc w:val="center"/>
              <w:rPr>
                <w:rFonts w:ascii="方正仿宋_GBK" w:hAnsi="方正仿宋_GBK" w:eastAsia="方正仿宋_GBK" w:cs="方正仿宋_GBK"/>
                <w:spacing w:val="8"/>
                <w:position w:val="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86E5">
            <w:pPr>
              <w:pStyle w:val="5"/>
              <w:spacing w:before="118" w:line="224" w:lineRule="auto"/>
              <w:ind w:left="11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8DD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9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C27FC7">
            <w:pPr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工作成就、所获奖项、论文著作</w:t>
            </w:r>
          </w:p>
        </w:tc>
        <w:tc>
          <w:tcPr>
            <w:tcW w:w="849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27C2F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7C782325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C31D069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431F257"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3C8C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031" w:hRule="atLeast"/>
          <w:jc w:val="center"/>
        </w:trPr>
        <w:tc>
          <w:tcPr>
            <w:tcW w:w="10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548E3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3C393FA1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本人签字：                     所在单位推荐意见：</w:t>
            </w:r>
          </w:p>
          <w:p w14:paraId="5597D16F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0ADDE121">
            <w:pPr>
              <w:spacing w:line="300" w:lineRule="exact"/>
              <w:ind w:right="72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</w:t>
            </w:r>
          </w:p>
          <w:p w14:paraId="30966A93">
            <w:pPr>
              <w:spacing w:line="300" w:lineRule="exact"/>
              <w:ind w:right="72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（单位盖章）</w:t>
            </w:r>
          </w:p>
          <w:p w14:paraId="0D6C53B9">
            <w:pPr>
              <w:spacing w:line="300" w:lineRule="exact"/>
              <w:ind w:right="72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年      月      日</w:t>
            </w:r>
          </w:p>
        </w:tc>
      </w:tr>
    </w:tbl>
    <w:p w14:paraId="37B84EC0">
      <w:pPr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30CE043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9F58E">
    <w:pPr>
      <w:spacing w:before="1" w:line="176" w:lineRule="auto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1914D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1914D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-59055</wp:posOffset>
              </wp:positionV>
              <wp:extent cx="1828800" cy="1828800"/>
              <wp:effectExtent l="0" t="0" r="0" b="0"/>
              <wp:wrapNone/>
              <wp:docPr id="410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D3F058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left:1.1pt;margin-top:-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hGLI1gAAAAgBAAAPAAAAAAAAAAEAIAAAACIAAABkcnMvZG93&#10;bnJldi54bWxQSwECFAAUAAAACACHTuJAPp50nckBAACT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D3F058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qFormat/>
    <w:uiPriority w:val="0"/>
    <w:rPr>
      <w:rFonts w:ascii="仿宋" w:hAnsi="仿宋" w:eastAsia="仿宋" w:cs="仿宋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2025-06-26T03:57:26Z</dcterms:created>
  <dc:creator>PC</dc:creator>
  <cp:lastModifiedBy>wang</cp:lastModifiedBy>
  <dcterms:modified xsi:type="dcterms:W3CDTF">2025-06-26T03:57:48Z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eyJoZGlkIjoiYWZkZTVmNDQyZGVhNmQyZTM4Nzc1ZjY1ZTVmMTdkMDkiLCJ1c2VySWQiOiIyNzQwNTgxODMifQ==</vt:lpwstr>
  </property>
  <property fmtid="{D5CDD505-2E9C-101B-9397-08002B2CF9AE}" pid="4" name="ICV">
    <vt:lpwstr>0EDEBAACCB9B4C22ACD466E45E3D2171_12</vt:lpwstr>
  </property>
</Properties>
</file>