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2021版《江苏省建设工程造价咨询业务指导规程》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征订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单</w:t>
      </w:r>
    </w:p>
    <w:bookmarkEnd w:id="0"/>
    <w:p>
      <w:pPr>
        <w:jc w:val="left"/>
        <w:rPr>
          <w:rFonts w:hint="eastAsia"/>
          <w:sz w:val="21"/>
          <w:szCs w:val="24"/>
        </w:rPr>
      </w:pPr>
    </w:p>
    <w:p>
      <w:p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jc w:val="left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订购单位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名称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24"/>
          <w:szCs w:val="24"/>
        </w:rPr>
        <w:t>（公章）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地址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jc w:val="left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订购单位联系人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姓名</w:t>
      </w:r>
      <w:r>
        <w:rPr>
          <w:rFonts w:hint="eastAsia" w:ascii="仿宋" w:hAnsi="仿宋" w:eastAsia="仿宋"/>
          <w:sz w:val="24"/>
          <w:szCs w:val="24"/>
          <w:u w:val="none"/>
        </w:rPr>
        <w:t>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  <w:u w:val="none"/>
          <w:lang w:val="en-US" w:eastAsia="zh-CN"/>
        </w:rPr>
        <w:t>，联系人电话：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tbl>
      <w:tblPr>
        <w:tblStyle w:val="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8"/>
        <w:gridCol w:w="1311"/>
        <w:gridCol w:w="108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ind w:left="140" w:hanging="120" w:hangingChars="5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订购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数量</w:t>
            </w:r>
          </w:p>
          <w:p>
            <w:pPr>
              <w:ind w:left="140" w:hanging="120" w:hangingChars="5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册）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（元）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6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2021版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《江苏省建设工程造价咨询业务指导规程》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righ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1、江苏省工程造价管理协会联系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t>邮箱：zhonglu9466458@foxmail.com，联系人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仲璐，联系电话025-83720709；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righ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2、江苏省工程造价管理协会开户银行账号：320006654018010058287，开户行：交通银行龙江支行；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righ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3、联系地址：南京市鼓楼区江东北路301号滨江广场1号楼25层，邮政编码210036。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2022年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61F4F"/>
    <w:rsid w:val="68C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2022-03-31T07:31:00Z</dcterms:created>
  <dc:creator>向天再借五百年</dc:creator>
  <cp:lastModifiedBy>向天再借五百年</cp:lastModifiedBy>
  <dcterms:modified xsi:type="dcterms:W3CDTF">2022-03-31T07:32:19Z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155ADEA8AFE6486582E68D4A3CA0CB12</vt:lpwstr>
  </property>
</Properties>
</file>