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附件3：</w:t>
      </w:r>
    </w:p>
    <w:p>
      <w:pPr>
        <w:spacing w:line="600" w:lineRule="exact"/>
        <w:jc w:val="center"/>
        <w:rPr>
          <w:rFonts w:ascii="黑体" w:hAnsi="黑体" w:eastAsia="黑体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2020年江苏省住房和城乡建设系统工程造价职业技能竞赛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组织工作先进个人名单</w:t>
      </w:r>
    </w:p>
    <w:bookmarkEnd w:id="0"/>
    <w:p>
      <w:pPr>
        <w:spacing w:line="540" w:lineRule="exact"/>
        <w:ind w:left="-427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一、获得“江苏省工程造价咨询职业教育先进个人”名单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（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11名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1、沈  杰      东南大学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2、申  玲      南京工业大学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3、蒋红焰      南京科技职业学院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4、张文斌      南京交通职业技术学院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</w:rPr>
        <w:t>、冯均州      苏州建设交通高等职业技术学校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left="958" w:leftChars="304" w:hanging="320" w:hangingChars="1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</w:rPr>
        <w:t>、纪传印      江苏建筑职业技术学院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left="958" w:leftChars="304" w:hanging="320" w:hangingChars="1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7、</w:t>
      </w:r>
      <w:r>
        <w:rPr>
          <w:rFonts w:hint="eastAsia" w:ascii="仿宋" w:hAnsi="仿宋" w:eastAsia="仿宋"/>
          <w:color w:val="000000"/>
          <w:sz w:val="32"/>
        </w:rPr>
        <w:t>赵  俭      常州市工程造价管理处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left="958" w:leftChars="304" w:hanging="320" w:hangingChars="1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8、</w:t>
      </w:r>
      <w:r>
        <w:rPr>
          <w:rFonts w:hint="eastAsia" w:ascii="仿宋" w:hAnsi="仿宋" w:eastAsia="仿宋"/>
          <w:color w:val="000000"/>
          <w:sz w:val="32"/>
        </w:rPr>
        <w:t xml:space="preserve">张雪宁      </w:t>
      </w:r>
      <w:r>
        <w:rPr>
          <w:rFonts w:hint="eastAsia" w:ascii="仿宋" w:hAnsi="仿宋" w:eastAsia="仿宋"/>
          <w:color w:val="000000"/>
          <w:spacing w:val="-20"/>
          <w:sz w:val="32"/>
        </w:rPr>
        <w:t>南京华弘工程造价咨询房地产估价有限公司</w:t>
      </w:r>
      <w:r>
        <w:rPr>
          <w:rFonts w:hint="eastAsia" w:ascii="仿宋" w:hAnsi="仿宋" w:eastAsia="仿宋"/>
          <w:color w:val="000000"/>
          <w:spacing w:val="-20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ascii="仿宋" w:hAnsi="仿宋" w:eastAsia="仿宋"/>
          <w:color w:val="000000"/>
          <w:sz w:val="32"/>
        </w:rPr>
        <w:t>9</w:t>
      </w:r>
      <w:r>
        <w:rPr>
          <w:rFonts w:hint="eastAsia" w:ascii="仿宋" w:hAnsi="仿宋" w:eastAsia="仿宋"/>
          <w:color w:val="000000"/>
          <w:sz w:val="32"/>
        </w:rPr>
        <w:t>、朱  虹      江苏天信建设项目咨询有限公司</w:t>
      </w:r>
      <w:r>
        <w:rPr>
          <w:rFonts w:hint="eastAsia" w:ascii="仿宋" w:hAnsi="仿宋" w:eastAsia="仿宋"/>
          <w:color w:val="000000"/>
          <w:sz w:val="32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10、</w:t>
      </w:r>
      <w:r>
        <w:rPr>
          <w:rFonts w:hint="eastAsia" w:ascii="仿宋" w:hAnsi="仿宋" w:eastAsia="仿宋"/>
          <w:color w:val="000000"/>
          <w:sz w:val="32"/>
        </w:rPr>
        <w:t xml:space="preserve">陈  康  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</w:rPr>
        <w:t xml:space="preserve"> 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无锡华信建设咨询有限公司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11、</w:t>
      </w:r>
      <w:r>
        <w:rPr>
          <w:rFonts w:hint="eastAsia" w:ascii="仿宋" w:hAnsi="仿宋" w:eastAsia="仿宋"/>
          <w:color w:val="000000"/>
          <w:sz w:val="32"/>
        </w:rPr>
        <w:t xml:space="preserve">李  俊  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</w:rPr>
        <w:t xml:space="preserve"> 江苏苏中兴工程造价咨询有限公司</w:t>
      </w:r>
      <w:r>
        <w:rPr>
          <w:rFonts w:hint="eastAsia" w:ascii="仿宋" w:hAnsi="仿宋" w:eastAsia="仿宋"/>
          <w:color w:val="000000"/>
          <w:sz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lang w:val="zh-CN" w:eastAsia="zh-CN"/>
        </w:rPr>
      </w:pPr>
      <w:r>
        <w:rPr>
          <w:rFonts w:hint="eastAsia" w:ascii="仿宋" w:hAnsi="仿宋" w:eastAsia="仿宋"/>
          <w:b/>
          <w:sz w:val="32"/>
        </w:rPr>
        <w:t>二、</w:t>
      </w:r>
      <w:r>
        <w:rPr>
          <w:rFonts w:hint="eastAsia" w:ascii="仿宋" w:hAnsi="仿宋" w:eastAsia="仿宋"/>
          <w:b/>
          <w:color w:val="000000"/>
          <w:sz w:val="32"/>
        </w:rPr>
        <w:t>获得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“2020年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江苏省住房和城乡建设系统工程造价职业技能竞赛（学生组）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优秀指导教师”名单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6名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1、冯均州、黄旭艳（江苏联合职业技术学院苏州建设交通分院)；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2、袁</w:t>
      </w: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媛、庄</w:t>
      </w: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融（江苏</w:t>
      </w: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>工程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职业</w:t>
      </w: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>技术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学院）；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3、</w:t>
      </w:r>
      <w:r>
        <w:rPr>
          <w:rFonts w:hint="eastAsia" w:ascii="仿宋" w:hAnsi="仿宋" w:eastAsia="仿宋" w:cs="宋体"/>
          <w:color w:val="000000"/>
          <w:sz w:val="32"/>
          <w:szCs w:val="32"/>
          <w:lang w:bidi="ar"/>
        </w:rPr>
        <w:t>刘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bidi="ar"/>
        </w:rPr>
        <w:t>霞、沈瑜兰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苏州建设交通高等职业技术学校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  <w:lang w:eastAsia="zh-CN" w:bidi="ar"/>
        </w:rPr>
      </w:pP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>4、</w:t>
      </w:r>
      <w:r>
        <w:rPr>
          <w:rFonts w:hint="eastAsia" w:ascii="仿宋" w:hAnsi="仿宋" w:eastAsia="仿宋" w:cs="宋体"/>
          <w:color w:val="000000"/>
          <w:sz w:val="32"/>
          <w:szCs w:val="32"/>
          <w:lang w:bidi="ar"/>
        </w:rPr>
        <w:t>朱祥亮、张晓岩（南京交通职业技术学院）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"/>
        </w:rPr>
        <w:t>5、</w:t>
      </w:r>
      <w:r>
        <w:rPr>
          <w:rFonts w:hint="eastAsia" w:ascii="仿宋" w:hAnsi="仿宋" w:eastAsia="仿宋" w:cs="宋体"/>
          <w:color w:val="000000"/>
          <w:sz w:val="32"/>
          <w:szCs w:val="32"/>
          <w:lang w:bidi="ar"/>
        </w:rPr>
        <w:t>周土发、周建云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（</w:t>
      </w:r>
      <w:r>
        <w:rPr>
          <w:rFonts w:hint="eastAsia" w:ascii="仿宋" w:hAnsi="仿宋" w:eastAsia="仿宋"/>
          <w:color w:val="000000"/>
          <w:sz w:val="32"/>
          <w:lang w:val="zh-CN"/>
        </w:rPr>
        <w:t>江苏城乡建设职业学院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）；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>6、张  蓓、宋  玲（</w:t>
      </w:r>
      <w:r>
        <w:rPr>
          <w:rFonts w:hint="eastAsia" w:ascii="仿宋" w:hAnsi="仿宋" w:eastAsia="仿宋"/>
          <w:color w:val="000000"/>
          <w:sz w:val="32"/>
          <w:lang w:val="zh-CN"/>
        </w:rPr>
        <w:t>南通职业大学</w:t>
      </w:r>
      <w:r>
        <w:rPr>
          <w:rFonts w:hint="eastAsia" w:ascii="仿宋" w:hAnsi="仿宋" w:eastAsia="仿宋"/>
          <w:kern w:val="0"/>
          <w:sz w:val="32"/>
          <w:szCs w:val="24"/>
          <w:lang w:val="en-US" w:eastAsia="zh-CN" w:bidi="ar-SA"/>
        </w:rPr>
        <w:t>）</w:t>
      </w:r>
      <w:r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  <w:t>。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kern w:val="0"/>
          <w:sz w:val="32"/>
          <w:szCs w:val="24"/>
          <w:lang w:val="zh-CN" w:eastAsia="zh-CN" w:bidi="ar-SA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 w:eastAsia="zh-CN"/>
        </w:rPr>
      </w:pPr>
      <w:r>
        <w:rPr>
          <w:rFonts w:hint="eastAsia" w:ascii="仿宋" w:hAnsi="仿宋" w:eastAsia="仿宋"/>
          <w:b/>
          <w:sz w:val="32"/>
        </w:rPr>
        <w:t>三、</w:t>
      </w:r>
      <w:r>
        <w:rPr>
          <w:rFonts w:hint="eastAsia" w:ascii="仿宋" w:hAnsi="仿宋" w:eastAsia="仿宋"/>
          <w:b/>
          <w:color w:val="000000"/>
          <w:sz w:val="32"/>
        </w:rPr>
        <w:t>获得“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2020年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江苏省住房和城乡建设系统工程造价职业技能竞赛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组织工作优秀个人”名单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7名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）。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trike w:val="0"/>
          <w:dstrike w:val="0"/>
          <w:color w:val="FF000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1、袁克顺      苏州市工程造价</w:t>
      </w: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管理处；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宋体"/>
          <w:sz w:val="32"/>
          <w:szCs w:val="32"/>
          <w:lang w:bidi="ar"/>
        </w:rPr>
        <w:t>茅  剑      扬州市</w:t>
      </w: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建设工程造价管理站；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3、</w:t>
      </w:r>
      <w:r>
        <w:rPr>
          <w:rFonts w:hint="eastAsia" w:ascii="仿宋" w:hAnsi="仿宋" w:eastAsia="仿宋" w:cs="宋体"/>
          <w:sz w:val="32"/>
          <w:szCs w:val="32"/>
          <w:lang w:bidi="ar"/>
        </w:rPr>
        <w:t>王  力      南通市工程造价</w:t>
      </w: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管理处；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宋体"/>
          <w:sz w:val="32"/>
          <w:szCs w:val="32"/>
          <w:lang w:bidi="ar"/>
        </w:rPr>
        <w:t>、时艳玲      常州市工程造价协会</w:t>
      </w:r>
      <w:r>
        <w:rPr>
          <w:rFonts w:hint="eastAsia" w:ascii="仿宋" w:hAnsi="仿宋" w:eastAsia="仿宋" w:cs="宋体"/>
          <w:sz w:val="32"/>
          <w:szCs w:val="32"/>
          <w:lang w:eastAsia="zh-CN" w:bidi="ar"/>
        </w:rPr>
        <w:t>；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宋体"/>
          <w:sz w:val="32"/>
          <w:szCs w:val="32"/>
          <w:lang w:bidi="ar"/>
        </w:rPr>
        <w:t>、田雨卉      南京市工程造价</w:t>
      </w: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管理</w:t>
      </w:r>
      <w:r>
        <w:rPr>
          <w:rFonts w:hint="eastAsia" w:ascii="仿宋" w:hAnsi="仿宋" w:eastAsia="仿宋" w:cs="宋体"/>
          <w:sz w:val="32"/>
          <w:szCs w:val="32"/>
          <w:lang w:bidi="ar"/>
        </w:rPr>
        <w:t>协会</w:t>
      </w:r>
      <w:r>
        <w:rPr>
          <w:rFonts w:hint="eastAsia" w:ascii="仿宋" w:hAnsi="仿宋" w:eastAsia="仿宋" w:cs="宋体"/>
          <w:sz w:val="32"/>
          <w:szCs w:val="32"/>
          <w:lang w:eastAsia="zh-CN" w:bidi="ar"/>
        </w:rPr>
        <w:t>；</w:t>
      </w:r>
    </w:p>
    <w:p>
      <w:pPr>
        <w:spacing w:line="560" w:lineRule="exact"/>
        <w:ind w:left="1278" w:leftChars="304" w:hanging="640" w:hangingChars="200"/>
        <w:rPr>
          <w:rFonts w:hint="default" w:ascii="仿宋" w:hAnsi="仿宋" w:eastAsia="仿宋" w:cs="宋体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6、王继荣      宿迁市工程造价管理协会；</w:t>
      </w:r>
    </w:p>
    <w:p>
      <w:pPr>
        <w:spacing w:line="560" w:lineRule="exact"/>
        <w:ind w:left="1278" w:leftChars="304" w:hanging="640" w:hangingChars="200"/>
        <w:rPr>
          <w:rFonts w:hint="eastAsia" w:ascii="仿宋" w:hAnsi="仿宋" w:eastAsia="仿宋" w:cs="宋体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 w:bidi="ar"/>
        </w:rPr>
        <w:t>7、陈彩波      淮安市工程造价管理服务中心。</w:t>
      </w:r>
    </w:p>
    <w:p>
      <w:pPr>
        <w:spacing w:line="560" w:lineRule="exact"/>
        <w:ind w:left="1278" w:leftChars="304" w:hanging="640" w:hangingChars="200"/>
        <w:rPr>
          <w:rFonts w:hint="default" w:ascii="仿宋" w:hAnsi="仿宋" w:eastAsia="仿宋" w:cs="宋体"/>
          <w:sz w:val="32"/>
          <w:szCs w:val="32"/>
          <w:lang w:val="en-US" w:eastAsia="zh-CN" w:bidi="ar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2"/>
        </w:rPr>
      </w:pPr>
    </w:p>
    <w:p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zjxh2</dc:creator>
  <cp:lastModifiedBy>zjxh2</cp:lastModifiedBy>
  <dcterms:modified xsi:type="dcterms:W3CDTF">2021-01-15T03:08:37Z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